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ĐỀ KIỂM TRA GIỮA HỌC KỲ 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324A59">
              <w:rPr>
                <w:b/>
                <w:sz w:val="26"/>
                <w:szCs w:val="26"/>
                <w:highlight w:val="white"/>
                <w:lang w:val="vi-VN"/>
              </w:rPr>
              <w:t>HOẠT ĐỘNG TRẢI NGHIỆM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992ADB" w:rsidRDefault="00324A59" w:rsidP="00992ADB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</w:t>
      </w:r>
      <w:r w:rsidR="00B2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HĐTN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992ADB" w:rsidRPr="00515A4E" w:rsidTr="00F47187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dung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vị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độ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%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biết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hiểu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cao</w:t>
            </w:r>
            <w:proofErr w:type="spellEnd"/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992ADB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Chủ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đề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3.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Giữ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gìn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truyền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thống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nhà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Giữ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gìn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truyền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thống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nhà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0</w:t>
            </w:r>
          </w:p>
        </w:tc>
      </w:tr>
      <w:tr w:rsidR="00992ADB" w:rsidRPr="00515A4E" w:rsidTr="00F4718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880278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Chủ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đề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1.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Thể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hiện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phẩm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chất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tốt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đẹp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của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người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học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Thể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hiện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phẩm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chất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tốt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đẹp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của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người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học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</w:t>
            </w: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B242D5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B242D5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30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chung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30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992ADB" w:rsidRDefault="00992ADB" w:rsidP="006D4D3D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</w:p>
    <w:p w:rsidR="00992ADB" w:rsidRDefault="00992ADB" w:rsidP="006D4D3D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</w:p>
    <w:p w:rsidR="00515A4E" w:rsidRDefault="00515A4E" w:rsidP="00992ADB">
      <w:pPr>
        <w:spacing w:before="60" w:after="20" w:line="300" w:lineRule="auto"/>
        <w:rPr>
          <w:b/>
          <w:sz w:val="24"/>
          <w:szCs w:val="26"/>
        </w:rPr>
      </w:pPr>
    </w:p>
    <w:p w:rsidR="002B4EB1" w:rsidRDefault="002B4EB1" w:rsidP="00851765">
      <w:pPr>
        <w:ind w:left="936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020B6B" w:rsidRDefault="00020B6B" w:rsidP="00851765">
      <w:pPr>
        <w:ind w:left="936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B242D5" w:rsidRDefault="00324A59" w:rsidP="00B242D5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HĐTN </w:t>
      </w:r>
      <w:r w:rsidR="00B2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- KHỐI 11</w:t>
      </w:r>
    </w:p>
    <w:tbl>
      <w:tblPr>
        <w:tblW w:w="13411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992ADB" w:rsidRPr="00515A4E" w:rsidTr="00F47187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dung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vị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độ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%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biết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hiểu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cao</w:t>
            </w:r>
            <w:proofErr w:type="spellEnd"/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B242D5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B242D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Chủ đề 3: </w:t>
            </w:r>
            <w:r w:rsidRPr="00B242D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Góp phần xây dựng và phát triển nhà trường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857A7F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Góp phần xây dựng và phát triển nhà trường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857A7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857A7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857A7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857A7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0</w:t>
            </w:r>
          </w:p>
        </w:tc>
      </w:tr>
      <w:tr w:rsidR="00992ADB" w:rsidRPr="00515A4E" w:rsidTr="00F4718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857A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Chủ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đề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vi-VN"/>
              </w:rPr>
              <w:t>:</w:t>
            </w:r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Thể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hiện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phẩm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chất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tốt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đẹp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của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người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học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857A7F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Thể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hiện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phẩm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chất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tốt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đẹp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của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người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học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857A7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857A7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857A7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857A7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</w:t>
            </w: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992ADB" w:rsidP="00857A7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B242D5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B242D5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30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chung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30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B242D5" w:rsidRDefault="00B242D5" w:rsidP="00B242D5">
      <w:pPr>
        <w:spacing w:before="60" w:after="20" w:line="300" w:lineRule="auto"/>
        <w:jc w:val="center"/>
        <w:rPr>
          <w:b/>
          <w:sz w:val="24"/>
          <w:szCs w:val="26"/>
        </w:rPr>
      </w:pPr>
    </w:p>
    <w:p w:rsidR="00E402EA" w:rsidRDefault="00845246" w:rsidP="007122FA">
      <w:pPr>
        <w:ind w:left="864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Default="00851765" w:rsidP="007122FA">
      <w:pPr>
        <w:rPr>
          <w:rFonts w:ascii="Times New Roman" w:hAnsi="Times New Roman" w:cs="Times New Roman"/>
          <w:b/>
          <w:sz w:val="24"/>
          <w:szCs w:val="24"/>
        </w:rPr>
      </w:pPr>
    </w:p>
    <w:p w:rsidR="00F47187" w:rsidRPr="00851765" w:rsidRDefault="00F47187" w:rsidP="007122FA">
      <w:pPr>
        <w:rPr>
          <w:rFonts w:ascii="Times New Roman" w:hAnsi="Times New Roman" w:cs="Times New Roman"/>
          <w:b/>
          <w:sz w:val="24"/>
          <w:szCs w:val="24"/>
        </w:rPr>
      </w:pPr>
    </w:p>
    <w:p w:rsidR="00845246" w:rsidRPr="003C2416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proofErr w:type="spellEnd"/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sectPr w:rsidR="00845246" w:rsidRPr="003C2416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9B7"/>
    <w:multiLevelType w:val="multilevel"/>
    <w:tmpl w:val="834C5BCE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AE49E7"/>
    <w:multiLevelType w:val="multilevel"/>
    <w:tmpl w:val="DEB43E8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8AB"/>
    <w:multiLevelType w:val="hybridMultilevel"/>
    <w:tmpl w:val="668201CE"/>
    <w:lvl w:ilvl="0" w:tplc="1C3222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22F4"/>
    <w:multiLevelType w:val="multilevel"/>
    <w:tmpl w:val="23CCC7F4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135113"/>
    <w:multiLevelType w:val="multilevel"/>
    <w:tmpl w:val="3962D91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6727244">
    <w:abstractNumId w:val="1"/>
  </w:num>
  <w:num w:numId="2" w16cid:durableId="1564413327">
    <w:abstractNumId w:val="6"/>
  </w:num>
  <w:num w:numId="3" w16cid:durableId="878201776">
    <w:abstractNumId w:val="6"/>
  </w:num>
  <w:num w:numId="4" w16cid:durableId="1354186942">
    <w:abstractNumId w:val="4"/>
  </w:num>
  <w:num w:numId="5" w16cid:durableId="1024941758">
    <w:abstractNumId w:val="5"/>
  </w:num>
  <w:num w:numId="6" w16cid:durableId="1362782141">
    <w:abstractNumId w:val="0"/>
  </w:num>
  <w:num w:numId="7" w16cid:durableId="1596745851">
    <w:abstractNumId w:val="8"/>
  </w:num>
  <w:num w:numId="8" w16cid:durableId="270012267">
    <w:abstractNumId w:val="3"/>
  </w:num>
  <w:num w:numId="9" w16cid:durableId="467671694">
    <w:abstractNumId w:val="2"/>
  </w:num>
  <w:num w:numId="10" w16cid:durableId="1779251386">
    <w:abstractNumId w:val="9"/>
  </w:num>
  <w:num w:numId="11" w16cid:durableId="2118256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20B6B"/>
    <w:rsid w:val="00105A0A"/>
    <w:rsid w:val="00127EB4"/>
    <w:rsid w:val="00200688"/>
    <w:rsid w:val="00207715"/>
    <w:rsid w:val="0027772B"/>
    <w:rsid w:val="002B4EB1"/>
    <w:rsid w:val="002D2748"/>
    <w:rsid w:val="00324A59"/>
    <w:rsid w:val="00365EE4"/>
    <w:rsid w:val="00373D7D"/>
    <w:rsid w:val="003A79A0"/>
    <w:rsid w:val="003C2416"/>
    <w:rsid w:val="00460BCE"/>
    <w:rsid w:val="00474021"/>
    <w:rsid w:val="00475214"/>
    <w:rsid w:val="004E6E59"/>
    <w:rsid w:val="005026AB"/>
    <w:rsid w:val="00515A4E"/>
    <w:rsid w:val="00592EE8"/>
    <w:rsid w:val="00594030"/>
    <w:rsid w:val="006032DA"/>
    <w:rsid w:val="00616DC3"/>
    <w:rsid w:val="006C5007"/>
    <w:rsid w:val="006D4D3D"/>
    <w:rsid w:val="00703AF0"/>
    <w:rsid w:val="007122FA"/>
    <w:rsid w:val="00736CFE"/>
    <w:rsid w:val="00757A2E"/>
    <w:rsid w:val="00845246"/>
    <w:rsid w:val="00851765"/>
    <w:rsid w:val="008671DE"/>
    <w:rsid w:val="00880278"/>
    <w:rsid w:val="008D2B18"/>
    <w:rsid w:val="00904F1F"/>
    <w:rsid w:val="0095721D"/>
    <w:rsid w:val="00992ADB"/>
    <w:rsid w:val="009F7127"/>
    <w:rsid w:val="00A07A20"/>
    <w:rsid w:val="00A94580"/>
    <w:rsid w:val="00A94EA1"/>
    <w:rsid w:val="00AA094F"/>
    <w:rsid w:val="00AB0E40"/>
    <w:rsid w:val="00AB2558"/>
    <w:rsid w:val="00AF4438"/>
    <w:rsid w:val="00B242D5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B1012"/>
    <w:rsid w:val="00E402EA"/>
    <w:rsid w:val="00EB239E"/>
    <w:rsid w:val="00EE1685"/>
    <w:rsid w:val="00F23B42"/>
    <w:rsid w:val="00F23FD5"/>
    <w:rsid w:val="00F27B47"/>
    <w:rsid w:val="00F35511"/>
    <w:rsid w:val="00F43E7F"/>
    <w:rsid w:val="00F47187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88B6F4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515A4E"/>
  </w:style>
  <w:style w:type="paragraph" w:styleId="Footer">
    <w:name w:val="footer"/>
    <w:basedOn w:val="Normal"/>
    <w:link w:val="FooterChar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7</cp:revision>
  <cp:lastPrinted>2022-03-07T09:44:00Z</cp:lastPrinted>
  <dcterms:created xsi:type="dcterms:W3CDTF">2023-10-12T08:35:00Z</dcterms:created>
  <dcterms:modified xsi:type="dcterms:W3CDTF">2023-10-14T04:12:00Z</dcterms:modified>
</cp:coreProperties>
</file>